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E74" w:rsidRPr="00B5369C" w:rsidRDefault="00694E74" w:rsidP="00694E74">
      <w:pPr>
        <w:spacing w:after="0" w:line="240" w:lineRule="auto"/>
        <w:rPr>
          <w:rFonts w:asciiTheme="majorHAnsi" w:hAnsiTheme="majorHAnsi" w:cstheme="majorHAnsi"/>
          <w:b/>
          <w:sz w:val="14"/>
        </w:rPr>
      </w:pPr>
      <w:bookmarkStart w:id="0" w:name="_GoBack"/>
      <w:bookmarkEnd w:id="0"/>
    </w:p>
    <w:p w:rsidR="007A7EF2" w:rsidRPr="00B5369C" w:rsidRDefault="007A7EF2" w:rsidP="00694E74">
      <w:pPr>
        <w:spacing w:after="0" w:line="240" w:lineRule="auto"/>
        <w:rPr>
          <w:rFonts w:asciiTheme="majorHAnsi" w:hAnsiTheme="majorHAnsi" w:cstheme="majorHAnsi"/>
          <w:b/>
          <w:sz w:val="14"/>
        </w:rPr>
      </w:pPr>
    </w:p>
    <w:p w:rsidR="007A7EF2" w:rsidRPr="00B5369C" w:rsidRDefault="007A7EF2" w:rsidP="007A7EF2">
      <w:pPr>
        <w:spacing w:after="0" w:line="240" w:lineRule="auto"/>
        <w:jc w:val="center"/>
        <w:rPr>
          <w:rFonts w:asciiTheme="majorHAnsi" w:hAnsiTheme="majorHAnsi" w:cstheme="majorHAnsi"/>
          <w:i/>
          <w:sz w:val="40"/>
        </w:rPr>
      </w:pPr>
      <w:r w:rsidRPr="00B5369C">
        <w:rPr>
          <w:rFonts w:asciiTheme="majorHAnsi" w:hAnsiTheme="majorHAnsi" w:cstheme="majorHAnsi"/>
          <w:sz w:val="40"/>
        </w:rPr>
        <w:t xml:space="preserve">Parents’ Guide to </w:t>
      </w:r>
      <w:r w:rsidRPr="00B5369C">
        <w:rPr>
          <w:rFonts w:asciiTheme="majorHAnsi" w:hAnsiTheme="majorHAnsi" w:cstheme="majorHAnsi"/>
          <w:sz w:val="48"/>
        </w:rPr>
        <w:t xml:space="preserve">Student Success </w:t>
      </w:r>
      <w:r w:rsidRPr="00B5369C">
        <w:rPr>
          <w:rFonts w:asciiTheme="majorHAnsi" w:hAnsiTheme="majorHAnsi" w:cstheme="majorHAnsi"/>
          <w:sz w:val="40"/>
        </w:rPr>
        <w:t xml:space="preserve">in </w:t>
      </w:r>
      <w:r w:rsidRPr="00B5369C">
        <w:rPr>
          <w:rFonts w:asciiTheme="majorHAnsi" w:hAnsiTheme="majorHAnsi" w:cstheme="majorHAnsi"/>
          <w:i/>
          <w:sz w:val="40"/>
        </w:rPr>
        <w:t>Mathematics</w:t>
      </w:r>
    </w:p>
    <w:p w:rsidR="007A7EF2" w:rsidRPr="00B5369C" w:rsidRDefault="007A7EF2" w:rsidP="007A7EF2">
      <w:pPr>
        <w:spacing w:after="0" w:line="240" w:lineRule="auto"/>
        <w:jc w:val="center"/>
        <w:rPr>
          <w:rFonts w:asciiTheme="majorHAnsi" w:hAnsiTheme="majorHAnsi" w:cstheme="majorHAnsi"/>
          <w:b/>
          <w:sz w:val="28"/>
          <w:u w:val="single"/>
        </w:rPr>
      </w:pPr>
      <w:r w:rsidRPr="00B5369C">
        <w:rPr>
          <w:rFonts w:asciiTheme="majorHAnsi" w:hAnsiTheme="majorHAnsi" w:cstheme="majorHAnsi"/>
          <w:i/>
          <w:sz w:val="40"/>
          <w:u w:val="single"/>
        </w:rPr>
        <w:t>Kindergarten</w:t>
      </w:r>
    </w:p>
    <w:p w:rsidR="007A7EF2" w:rsidRPr="00B5369C" w:rsidRDefault="007A7EF2" w:rsidP="00694E74">
      <w:pPr>
        <w:spacing w:after="0" w:line="240" w:lineRule="auto"/>
        <w:rPr>
          <w:rFonts w:asciiTheme="majorHAnsi" w:hAnsiTheme="majorHAnsi" w:cstheme="majorHAnsi"/>
          <w:b/>
          <w:sz w:val="24"/>
        </w:rPr>
      </w:pPr>
    </w:p>
    <w:p w:rsidR="00694E74" w:rsidRPr="00B5369C" w:rsidRDefault="00694E74" w:rsidP="00694E74">
      <w:pPr>
        <w:spacing w:after="0" w:line="240" w:lineRule="auto"/>
        <w:rPr>
          <w:rFonts w:asciiTheme="majorHAnsi" w:hAnsiTheme="majorHAnsi" w:cstheme="majorHAnsi"/>
          <w:b/>
          <w:sz w:val="32"/>
        </w:rPr>
      </w:pPr>
      <w:r w:rsidRPr="00B5369C">
        <w:rPr>
          <w:rFonts w:asciiTheme="majorHAnsi" w:hAnsiTheme="majorHAnsi" w:cstheme="majorHAnsi"/>
          <w:b/>
          <w:sz w:val="32"/>
        </w:rPr>
        <w:t xml:space="preserve">Why Are Academic Standards Important? </w:t>
      </w:r>
    </w:p>
    <w:p w:rsidR="00694E74" w:rsidRPr="00B5369C" w:rsidRDefault="00694E74" w:rsidP="00694E74">
      <w:pPr>
        <w:spacing w:after="0" w:line="240" w:lineRule="auto"/>
        <w:rPr>
          <w:rFonts w:asciiTheme="majorHAnsi" w:hAnsiTheme="majorHAnsi" w:cstheme="majorHAnsi"/>
          <w:sz w:val="24"/>
        </w:rPr>
      </w:pPr>
      <w:r w:rsidRPr="00B5369C">
        <w:rPr>
          <w:rFonts w:asciiTheme="majorHAnsi" w:hAnsiTheme="majorHAnsi" w:cstheme="majorHAnsi"/>
          <w:sz w:val="24"/>
        </w:rPr>
        <w:t>Academic standards are important because they help ensure that all students, no matter where they live, are prepared for success in college and the workforce. Standards provide an important first step — a clear roadmap for learning for teachers, parents, and students. Having clearly defined goals helps families and teachers work together to ensure that students succeed. They also will help your child develop critical thinking skills that will prepare him or her for college and career.</w:t>
      </w:r>
    </w:p>
    <w:p w:rsidR="00694E74" w:rsidRPr="00B5369C" w:rsidRDefault="00694E74" w:rsidP="00694E74">
      <w:pPr>
        <w:spacing w:after="0" w:line="240" w:lineRule="auto"/>
        <w:rPr>
          <w:rFonts w:asciiTheme="majorHAnsi" w:hAnsiTheme="majorHAnsi" w:cstheme="majorHAnsi"/>
          <w:sz w:val="48"/>
        </w:rPr>
      </w:pPr>
    </w:p>
    <w:p w:rsidR="00694E74" w:rsidRPr="00B5369C" w:rsidRDefault="00344A44" w:rsidP="00344A44">
      <w:pPr>
        <w:spacing w:after="0" w:line="240" w:lineRule="auto"/>
        <w:jc w:val="center"/>
        <w:rPr>
          <w:rFonts w:asciiTheme="majorHAnsi" w:hAnsiTheme="majorHAnsi" w:cstheme="majorHAnsi"/>
          <w:sz w:val="48"/>
        </w:rPr>
      </w:pPr>
      <w:r>
        <w:rPr>
          <w:noProof/>
        </w:rPr>
        <w:drawing>
          <wp:inline distT="0" distB="0" distL="0" distR="0" wp14:anchorId="156180B6" wp14:editId="589372B3">
            <wp:extent cx="5743575" cy="212937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5709" cy="2133875"/>
                    </a:xfrm>
                    <a:prstGeom prst="rect">
                      <a:avLst/>
                    </a:prstGeom>
                  </pic:spPr>
                </pic:pic>
              </a:graphicData>
            </a:graphic>
          </wp:inline>
        </w:drawing>
      </w:r>
    </w:p>
    <w:p w:rsidR="00694E74" w:rsidRPr="00B5369C" w:rsidRDefault="00694E74" w:rsidP="00694E74">
      <w:pPr>
        <w:spacing w:after="0" w:line="240" w:lineRule="auto"/>
        <w:rPr>
          <w:rFonts w:asciiTheme="majorHAnsi" w:hAnsiTheme="majorHAnsi" w:cstheme="majorHAnsi"/>
          <w:sz w:val="48"/>
        </w:rPr>
      </w:pPr>
      <w:r w:rsidRPr="00B5369C">
        <w:rPr>
          <w:rFonts w:asciiTheme="majorHAnsi" w:hAnsiTheme="majorHAnsi" w:cstheme="majorHAnsi"/>
          <w:noProof/>
        </w:rPr>
        <w:drawing>
          <wp:anchor distT="0" distB="0" distL="114300" distR="114300" simplePos="0" relativeHeight="251661312" behindDoc="1" locked="0" layoutInCell="1" allowOverlap="1" wp14:anchorId="1F536048" wp14:editId="5CA174C9">
            <wp:simplePos x="0" y="0"/>
            <wp:positionH relativeFrom="margin">
              <wp:align>right</wp:align>
            </wp:positionH>
            <wp:positionV relativeFrom="paragraph">
              <wp:posOffset>12700</wp:posOffset>
            </wp:positionV>
            <wp:extent cx="6858000" cy="166814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858000" cy="1668145"/>
                    </a:xfrm>
                    <a:prstGeom prst="rect">
                      <a:avLst/>
                    </a:prstGeom>
                  </pic:spPr>
                </pic:pic>
              </a:graphicData>
            </a:graphic>
            <wp14:sizeRelH relativeFrom="page">
              <wp14:pctWidth>0</wp14:pctWidth>
            </wp14:sizeRelH>
            <wp14:sizeRelV relativeFrom="page">
              <wp14:pctHeight>0</wp14:pctHeight>
            </wp14:sizeRelV>
          </wp:anchor>
        </w:drawing>
      </w:r>
    </w:p>
    <w:p w:rsidR="00694E74" w:rsidRPr="00B5369C" w:rsidRDefault="00694E74" w:rsidP="00694E74">
      <w:pPr>
        <w:spacing w:after="0" w:line="240" w:lineRule="auto"/>
        <w:rPr>
          <w:rFonts w:asciiTheme="majorHAnsi" w:hAnsiTheme="majorHAnsi" w:cstheme="majorHAnsi"/>
          <w:sz w:val="48"/>
        </w:rPr>
      </w:pPr>
    </w:p>
    <w:p w:rsidR="00694E74" w:rsidRPr="00B5369C" w:rsidRDefault="00694E74" w:rsidP="00694E74">
      <w:pPr>
        <w:spacing w:after="0" w:line="240" w:lineRule="auto"/>
        <w:rPr>
          <w:rFonts w:asciiTheme="majorHAnsi" w:hAnsiTheme="majorHAnsi" w:cstheme="majorHAnsi"/>
          <w:sz w:val="48"/>
        </w:rPr>
      </w:pPr>
    </w:p>
    <w:p w:rsidR="00694E74" w:rsidRPr="00B5369C" w:rsidRDefault="00694E74" w:rsidP="00694E74">
      <w:pPr>
        <w:spacing w:after="0" w:line="240" w:lineRule="auto"/>
        <w:rPr>
          <w:rFonts w:asciiTheme="majorHAnsi" w:hAnsiTheme="majorHAnsi" w:cstheme="majorHAnsi"/>
          <w:sz w:val="48"/>
        </w:rPr>
      </w:pPr>
    </w:p>
    <w:p w:rsidR="00694E74" w:rsidRPr="00B5369C" w:rsidRDefault="00694E74" w:rsidP="00694E74">
      <w:pPr>
        <w:spacing w:after="0" w:line="240" w:lineRule="auto"/>
        <w:rPr>
          <w:rFonts w:asciiTheme="majorHAnsi" w:hAnsiTheme="majorHAnsi" w:cstheme="majorHAnsi"/>
          <w:sz w:val="48"/>
        </w:rPr>
      </w:pPr>
    </w:p>
    <w:p w:rsidR="00694E74" w:rsidRPr="00B5369C" w:rsidRDefault="00694E74" w:rsidP="00694E74">
      <w:pPr>
        <w:spacing w:after="0" w:line="240" w:lineRule="auto"/>
        <w:rPr>
          <w:rFonts w:asciiTheme="majorHAnsi" w:hAnsiTheme="majorHAnsi" w:cstheme="majorHAnsi"/>
          <w:b/>
          <w:sz w:val="32"/>
        </w:rPr>
      </w:pPr>
      <w:r w:rsidRPr="00B5369C">
        <w:rPr>
          <w:rFonts w:asciiTheme="majorHAnsi" w:hAnsiTheme="majorHAnsi" w:cstheme="majorHAnsi"/>
          <w:b/>
          <w:sz w:val="32"/>
        </w:rPr>
        <w:t>Help Your Child Learn at Home</w:t>
      </w:r>
    </w:p>
    <w:p w:rsidR="00694E74" w:rsidRPr="00B5369C" w:rsidRDefault="00694E74" w:rsidP="00694E74">
      <w:pPr>
        <w:spacing w:after="0" w:line="240" w:lineRule="auto"/>
        <w:rPr>
          <w:rFonts w:asciiTheme="majorHAnsi" w:hAnsiTheme="majorHAnsi" w:cstheme="majorHAnsi"/>
        </w:rPr>
      </w:pPr>
      <w:r w:rsidRPr="00B5369C">
        <w:rPr>
          <w:rFonts w:asciiTheme="majorHAnsi" w:hAnsiTheme="majorHAnsi" w:cstheme="majorHAnsi"/>
        </w:rPr>
        <w:t xml:space="preserve">Try to create a quiet place for your child to study, and carve out time every day when your child can concentrate. You should also try to sit down with your child at least once a week for 15 to 30 minutes while he or she works on homework. This will keep you informed about what your child is working on, and it will help you be the first to know if your child needs help with specific topics. Additionally, here are some activities you can do with your child to support learning at home: </w:t>
      </w:r>
    </w:p>
    <w:p w:rsidR="00694E74" w:rsidRPr="00B5369C" w:rsidRDefault="00694E74" w:rsidP="00694E74">
      <w:pPr>
        <w:pStyle w:val="ListParagraph"/>
        <w:numPr>
          <w:ilvl w:val="0"/>
          <w:numId w:val="2"/>
        </w:numPr>
        <w:spacing w:after="0" w:line="240" w:lineRule="auto"/>
        <w:rPr>
          <w:rFonts w:asciiTheme="majorHAnsi" w:hAnsiTheme="majorHAnsi" w:cstheme="majorHAnsi"/>
          <w:b/>
          <w:sz w:val="24"/>
          <w:szCs w:val="24"/>
        </w:rPr>
      </w:pPr>
      <w:r w:rsidRPr="00B5369C">
        <w:rPr>
          <w:rFonts w:asciiTheme="majorHAnsi" w:hAnsiTheme="majorHAnsi" w:cstheme="majorHAnsi"/>
          <w:sz w:val="24"/>
          <w:szCs w:val="24"/>
        </w:rPr>
        <w:t xml:space="preserve">Ask your child questions that require counting as many as 20 things. For example, ask, “How many books do you have about wild animals?” </w:t>
      </w:r>
    </w:p>
    <w:p w:rsidR="00694E74" w:rsidRPr="00B5369C" w:rsidRDefault="00694E74" w:rsidP="00694E74">
      <w:pPr>
        <w:pStyle w:val="ListParagraph"/>
        <w:numPr>
          <w:ilvl w:val="0"/>
          <w:numId w:val="2"/>
        </w:numPr>
        <w:spacing w:after="0" w:line="240" w:lineRule="auto"/>
        <w:rPr>
          <w:rFonts w:asciiTheme="majorHAnsi" w:hAnsiTheme="majorHAnsi" w:cstheme="majorHAnsi"/>
          <w:sz w:val="24"/>
          <w:szCs w:val="24"/>
        </w:rPr>
      </w:pPr>
      <w:r w:rsidRPr="00B5369C">
        <w:rPr>
          <w:rFonts w:asciiTheme="majorHAnsi" w:hAnsiTheme="majorHAnsi" w:cstheme="majorHAnsi"/>
          <w:sz w:val="24"/>
          <w:szCs w:val="24"/>
        </w:rPr>
        <w:t>Ask your child questions that require comparing numbers. “Who is wearing more bracelets, you or your sister?” (Your child might use matching or counting to find the answer.)</w:t>
      </w:r>
    </w:p>
    <w:p w:rsidR="005B27BA" w:rsidRPr="00B5369C" w:rsidRDefault="005B27BA" w:rsidP="005B27BA">
      <w:pPr>
        <w:pStyle w:val="ListParagraph"/>
        <w:spacing w:after="0" w:line="240" w:lineRule="auto"/>
        <w:rPr>
          <w:rFonts w:asciiTheme="majorHAnsi" w:hAnsiTheme="majorHAnsi" w:cstheme="majorHAnsi"/>
          <w:sz w:val="24"/>
          <w:szCs w:val="24"/>
        </w:rPr>
      </w:pPr>
    </w:p>
    <w:p w:rsidR="005B27BA" w:rsidRPr="00B5369C" w:rsidRDefault="005B27BA" w:rsidP="005B27BA">
      <w:pPr>
        <w:pStyle w:val="ListParagraph"/>
        <w:spacing w:after="0" w:line="240" w:lineRule="auto"/>
        <w:jc w:val="right"/>
        <w:rPr>
          <w:rFonts w:asciiTheme="majorHAnsi" w:hAnsiTheme="majorHAnsi" w:cstheme="majorHAnsi"/>
          <w:sz w:val="24"/>
          <w:szCs w:val="24"/>
        </w:rPr>
      </w:pPr>
      <w:r w:rsidRPr="00B5369C">
        <w:rPr>
          <w:rFonts w:asciiTheme="majorHAnsi" w:hAnsiTheme="majorHAnsi" w:cstheme="majorHAnsi"/>
          <w:sz w:val="24"/>
          <w:szCs w:val="24"/>
        </w:rPr>
        <w:t xml:space="preserve">Resource: </w:t>
      </w:r>
      <w:hyperlink r:id="rId9" w:history="1">
        <w:r w:rsidRPr="00B5369C">
          <w:rPr>
            <w:rStyle w:val="Hyperlink"/>
            <w:rFonts w:asciiTheme="majorHAnsi" w:hAnsiTheme="majorHAnsi" w:cstheme="majorHAnsi"/>
            <w:sz w:val="24"/>
            <w:szCs w:val="24"/>
          </w:rPr>
          <w:t>http://www.pta.org/parents/</w:t>
        </w:r>
      </w:hyperlink>
    </w:p>
    <w:p w:rsidR="007A7EF2" w:rsidRPr="00B5369C" w:rsidRDefault="007A7EF2" w:rsidP="007A7EF2">
      <w:pPr>
        <w:spacing w:after="0" w:line="240" w:lineRule="auto"/>
        <w:jc w:val="center"/>
        <w:rPr>
          <w:rFonts w:asciiTheme="majorHAnsi" w:hAnsiTheme="majorHAnsi" w:cstheme="majorHAnsi"/>
          <w:b/>
          <w:sz w:val="28"/>
          <w:szCs w:val="28"/>
        </w:rPr>
      </w:pPr>
    </w:p>
    <w:p w:rsidR="00B5369C" w:rsidRPr="00B5369C" w:rsidRDefault="00B5369C" w:rsidP="00B5369C">
      <w:pPr>
        <w:jc w:val="center"/>
        <w:rPr>
          <w:rFonts w:asciiTheme="majorHAnsi" w:hAnsiTheme="majorHAnsi" w:cstheme="majorHAnsi"/>
          <w:b/>
          <w:sz w:val="32"/>
          <w:szCs w:val="32"/>
        </w:rPr>
      </w:pPr>
      <w:r w:rsidRPr="00B5369C">
        <w:rPr>
          <w:rFonts w:asciiTheme="majorHAnsi" w:hAnsiTheme="majorHAnsi" w:cstheme="majorHAnsi"/>
          <w:b/>
          <w:sz w:val="32"/>
          <w:szCs w:val="32"/>
        </w:rPr>
        <w:t>Kindergarten</w:t>
      </w:r>
    </w:p>
    <w:p w:rsidR="002160EF" w:rsidRPr="00B5369C" w:rsidRDefault="002160EF" w:rsidP="002160EF">
      <w:pPr>
        <w:spacing w:after="0" w:line="240" w:lineRule="auto"/>
        <w:jc w:val="center"/>
        <w:rPr>
          <w:rFonts w:asciiTheme="majorHAnsi" w:hAnsiTheme="majorHAnsi" w:cstheme="majorHAnsi"/>
          <w:sz w:val="28"/>
          <w:szCs w:val="28"/>
        </w:rPr>
      </w:pPr>
      <w:r w:rsidRPr="00B5369C">
        <w:rPr>
          <w:rFonts w:asciiTheme="majorHAnsi" w:hAnsiTheme="majorHAnsi" w:cstheme="majorHAnsi"/>
          <w:sz w:val="28"/>
          <w:szCs w:val="28"/>
        </w:rPr>
        <w:t>Nine Week Checkpoints for Parents and Students</w:t>
      </w:r>
    </w:p>
    <w:p w:rsidR="002160EF" w:rsidRPr="00B5369C" w:rsidRDefault="002160EF" w:rsidP="002160EF">
      <w:pPr>
        <w:spacing w:after="0" w:line="240" w:lineRule="auto"/>
        <w:jc w:val="center"/>
        <w:rPr>
          <w:rFonts w:asciiTheme="majorHAnsi" w:hAnsiTheme="majorHAnsi" w:cstheme="majorHAnsi"/>
          <w:sz w:val="32"/>
          <w:szCs w:val="32"/>
        </w:rPr>
      </w:pPr>
      <w:r w:rsidRPr="00B5369C">
        <w:rPr>
          <w:rFonts w:asciiTheme="majorHAnsi" w:hAnsiTheme="majorHAnsi" w:cstheme="majorHAnsi"/>
          <w:noProof/>
        </w:rPr>
        <mc:AlternateContent>
          <mc:Choice Requires="wps">
            <w:drawing>
              <wp:inline distT="0" distB="0" distL="0" distR="0" wp14:anchorId="1E2C9F92" wp14:editId="30F27663">
                <wp:extent cx="304800" cy="304800"/>
                <wp:effectExtent l="0" t="0" r="0" b="0"/>
                <wp:docPr id="6" name="Rectangle 6" descr="Image result for kindergarten images clip 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7E801C" id="Rectangle 6" o:spid="_x0000_s1026" alt="Image result for kindergarten images clip ar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DA1gIAAO0FAAAOAAAAZHJzL2Uyb0RvYy54bWysVNtu2zAMfR+wfxD07vpS52KjTtHG8VCg&#10;24p1+wDFlm2hsuRJSpxu2L+PkpM0aV+GbX4QJFI+JA+PeHW96zjaUqWZFBkOLwKMqChlxUST4W9f&#10;C2+OkTZEVIRLQTP8TDW+Xrx/dzX0KY1kK3lFFQIQodOhz3BrTJ/6vi5b2hF9IXsqwFlL1REDR9X4&#10;lSIDoHfcj4Jg6g9SVb2SJdUarPnoxAuHX9e0NJ/rWlODeIYhN+NW5da1Xf3FFUkbRfqWlfs0yF9k&#10;0REmIOgRKieGoI1ib6A6ViqpZW0uStn5sq5ZSV0NUE0YvKrmsSU9dbUAObo/0qT/H2z5afugEKsy&#10;PMVIkA5a9AVII6LhFIGporoEuu460lCkqN5wg6Ab6IkJaFxDlKECMevVqOSsR2CxpA69TgH7sX9Q&#10;lhbd38vySSMhly1g0xvdQxQQDAQ9mJSSQ0tJBdWFFsI/w7AHDWhoPXyUFaRJNkY6yne16mwMIBPt&#10;XGefj52lO4NKMF4G8TyA/pfg2u9tBJIefu6VNh+o7JDdZFhBdg6cbO+1Ga8erthYQhaMc7CTlIsz&#10;A2COFggNv1qfTcJp4WcSJKv5ah57cTRdeXGQ595NsYy9aRHOJvllvlzm4S8bN4zTllUVFTbMQZdh&#10;/Gd937+QUVFHZWrJWWXhbEpaNeslV2hL4F0U7nOUg+flmn+ehuMLanlVUhjFwW2UeMV0PvPiIp54&#10;ySyYe0GY3CbTIE7ivDgv6Z4J+u8loSHDySSauC6dJP2qtsB9b2sjaccMTB7OugyDNOCzl0hqFbgS&#10;ldsbwvi4P6HCpv9CBbT70GinVyvRUf1rWT2DXJUEOYHyYEbCppXqB0YDzJsM6+8boihG/E6A5JMw&#10;ju2Acod4MovgoE4961MPESVAZdhgNG6XZhxqm16xpoVIoSNGyBt4JjVzErZPaMxq/7hgprhK9vPP&#10;Dq3Ts7v1MqUXv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gS6DA1gIAAO0FAAAOAAAAAAAAAAAAAAAAAC4CAABkcnMvZTJvRG9j&#10;LnhtbFBLAQItABQABgAIAAAAIQBMoOks2AAAAAMBAAAPAAAAAAAAAAAAAAAAADAFAABkcnMvZG93&#10;bnJldi54bWxQSwUGAAAAAAQABADzAAAANQYAAAAA&#10;" filled="f" stroked="f">
                <o:lock v:ext="edit" aspectratio="t"/>
                <w10:anchorlock/>
              </v:rect>
            </w:pict>
          </mc:Fallback>
        </mc:AlternateContent>
      </w:r>
      <w:r w:rsidRPr="00B5369C">
        <w:rPr>
          <w:rFonts w:asciiTheme="majorHAnsi" w:hAnsiTheme="majorHAnsi" w:cstheme="majorHAnsi"/>
          <w:noProof/>
          <w:sz w:val="32"/>
          <w:szCs w:val="32"/>
        </w:rPr>
        <w:drawing>
          <wp:inline distT="0" distB="0" distL="0" distR="0" wp14:anchorId="60B47F57" wp14:editId="07862279">
            <wp:extent cx="1923492" cy="8763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children-clipart-1-830x55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4270" cy="881210"/>
                    </a:xfrm>
                    <a:prstGeom prst="rect">
                      <a:avLst/>
                    </a:prstGeom>
                  </pic:spPr>
                </pic:pic>
              </a:graphicData>
            </a:graphic>
          </wp:inline>
        </w:drawing>
      </w:r>
    </w:p>
    <w:p w:rsidR="002160EF" w:rsidRPr="00B5369C" w:rsidRDefault="002160EF" w:rsidP="002160EF">
      <w:pPr>
        <w:spacing w:after="0" w:line="240" w:lineRule="auto"/>
        <w:jc w:val="center"/>
        <w:rPr>
          <w:rFonts w:asciiTheme="majorHAnsi" w:hAnsiTheme="majorHAnsi" w:cstheme="majorHAnsi"/>
          <w:sz w:val="32"/>
          <w:szCs w:val="32"/>
        </w:rPr>
      </w:pPr>
    </w:p>
    <w:tbl>
      <w:tblPr>
        <w:tblStyle w:val="TableGrid"/>
        <w:tblW w:w="0" w:type="auto"/>
        <w:jc w:val="center"/>
        <w:tblLook w:val="04A0" w:firstRow="1" w:lastRow="0" w:firstColumn="1" w:lastColumn="0" w:noHBand="0" w:noVBand="1"/>
      </w:tblPr>
      <w:tblGrid>
        <w:gridCol w:w="4675"/>
        <w:gridCol w:w="4675"/>
      </w:tblGrid>
      <w:tr w:rsidR="002160EF" w:rsidRPr="00B5369C" w:rsidTr="002160EF">
        <w:trPr>
          <w:trHeight w:val="215"/>
          <w:jc w:val="center"/>
        </w:trPr>
        <w:tc>
          <w:tcPr>
            <w:tcW w:w="4675" w:type="dxa"/>
            <w:shd w:val="clear" w:color="auto" w:fill="D9E2F3" w:themeFill="accent5" w:themeFillTint="33"/>
          </w:tcPr>
          <w:p w:rsidR="002160EF" w:rsidRPr="00B5369C" w:rsidRDefault="002160EF" w:rsidP="00FB162C">
            <w:pPr>
              <w:rPr>
                <w:rFonts w:asciiTheme="majorHAnsi" w:hAnsiTheme="majorHAnsi" w:cstheme="majorHAnsi"/>
                <w:b/>
                <w:sz w:val="24"/>
                <w:szCs w:val="24"/>
              </w:rPr>
            </w:pPr>
            <w:r w:rsidRPr="00B5369C">
              <w:rPr>
                <w:rFonts w:asciiTheme="majorHAnsi" w:hAnsiTheme="majorHAnsi" w:cstheme="majorHAnsi"/>
                <w:b/>
                <w:sz w:val="24"/>
                <w:szCs w:val="24"/>
              </w:rPr>
              <w:t>First Nine Weeks</w:t>
            </w:r>
          </w:p>
        </w:tc>
        <w:tc>
          <w:tcPr>
            <w:tcW w:w="4675" w:type="dxa"/>
            <w:shd w:val="clear" w:color="auto" w:fill="D9E2F3" w:themeFill="accent5" w:themeFillTint="33"/>
          </w:tcPr>
          <w:p w:rsidR="002160EF" w:rsidRPr="00B5369C" w:rsidRDefault="002160EF" w:rsidP="00FB162C">
            <w:pPr>
              <w:rPr>
                <w:rFonts w:asciiTheme="majorHAnsi" w:hAnsiTheme="majorHAnsi" w:cstheme="majorHAnsi"/>
                <w:b/>
                <w:sz w:val="24"/>
                <w:szCs w:val="24"/>
              </w:rPr>
            </w:pPr>
            <w:r w:rsidRPr="00B5369C">
              <w:rPr>
                <w:rFonts w:asciiTheme="majorHAnsi" w:hAnsiTheme="majorHAnsi" w:cstheme="majorHAnsi"/>
                <w:b/>
                <w:sz w:val="24"/>
                <w:szCs w:val="24"/>
              </w:rPr>
              <w:t>Second Nine Weeks</w:t>
            </w:r>
          </w:p>
        </w:tc>
      </w:tr>
      <w:tr w:rsidR="00B5369C" w:rsidRPr="00B5369C" w:rsidTr="00B5369C">
        <w:trPr>
          <w:trHeight w:val="530"/>
          <w:jc w:val="center"/>
        </w:trPr>
        <w:tc>
          <w:tcPr>
            <w:tcW w:w="9350" w:type="dxa"/>
            <w:gridSpan w:val="2"/>
          </w:tcPr>
          <w:p w:rsidR="00B5369C" w:rsidRDefault="00A053A1" w:rsidP="00FB162C">
            <w:pPr>
              <w:rPr>
                <w:rFonts w:asciiTheme="majorHAnsi" w:hAnsiTheme="majorHAnsi" w:cstheme="majorHAnsi"/>
                <w:i/>
              </w:rPr>
            </w:pPr>
            <w:r>
              <w:rPr>
                <w:rFonts w:asciiTheme="majorHAnsi" w:hAnsiTheme="majorHAnsi" w:cstheme="majorHAnsi"/>
                <w:i/>
              </w:rPr>
              <w:t>Helpful w</w:t>
            </w:r>
            <w:r w:rsidR="00B5369C">
              <w:rPr>
                <w:rFonts w:asciiTheme="majorHAnsi" w:hAnsiTheme="majorHAnsi" w:cstheme="majorHAnsi"/>
                <w:i/>
              </w:rPr>
              <w:t>ebsite</w:t>
            </w:r>
            <w:r>
              <w:rPr>
                <w:rFonts w:asciiTheme="majorHAnsi" w:hAnsiTheme="majorHAnsi" w:cstheme="majorHAnsi"/>
                <w:i/>
              </w:rPr>
              <w:t>s</w:t>
            </w:r>
            <w:r w:rsidR="00B5369C">
              <w:rPr>
                <w:rFonts w:asciiTheme="majorHAnsi" w:hAnsiTheme="majorHAnsi" w:cstheme="majorHAnsi"/>
                <w:i/>
              </w:rPr>
              <w:t xml:space="preserve"> to help students master the first and second nine week concepts:</w:t>
            </w:r>
          </w:p>
          <w:p w:rsidR="00B5369C" w:rsidRPr="00A053A1" w:rsidRDefault="00B76E38" w:rsidP="00A053A1">
            <w:pPr>
              <w:rPr>
                <w:rFonts w:asciiTheme="majorHAnsi" w:hAnsiTheme="majorHAnsi" w:cstheme="majorHAnsi"/>
                <w:i/>
                <w:sz w:val="24"/>
                <w:szCs w:val="24"/>
              </w:rPr>
            </w:pPr>
            <w:hyperlink r:id="rId11" w:history="1">
              <w:r w:rsidR="00B5369C" w:rsidRPr="00A053A1">
                <w:rPr>
                  <w:rStyle w:val="Hyperlink"/>
                  <w:rFonts w:asciiTheme="majorHAnsi" w:hAnsiTheme="majorHAnsi" w:cstheme="majorHAnsi"/>
                  <w:i/>
                  <w:sz w:val="24"/>
                  <w:szCs w:val="24"/>
                </w:rPr>
                <w:t>https://www.khanacademy.org/commoncore/grade-K-CC</w:t>
              </w:r>
            </w:hyperlink>
          </w:p>
          <w:p w:rsidR="00B5369C" w:rsidRPr="00A053A1" w:rsidRDefault="00B76E38" w:rsidP="00A053A1">
            <w:pPr>
              <w:rPr>
                <w:rFonts w:asciiTheme="majorHAnsi" w:hAnsiTheme="majorHAnsi" w:cstheme="majorHAnsi"/>
                <w:i/>
              </w:rPr>
            </w:pPr>
            <w:hyperlink r:id="rId12" w:history="1">
              <w:r w:rsidR="00B5369C" w:rsidRPr="00A053A1">
                <w:rPr>
                  <w:rStyle w:val="Hyperlink"/>
                  <w:rFonts w:asciiTheme="majorHAnsi" w:hAnsiTheme="majorHAnsi" w:cstheme="majorHAnsi"/>
                  <w:i/>
                </w:rPr>
                <w:t>https://www.khanacademy.org/commoncore/grade-K-NBT</w:t>
              </w:r>
            </w:hyperlink>
          </w:p>
        </w:tc>
      </w:tr>
      <w:tr w:rsidR="002160EF" w:rsidRPr="00B5369C" w:rsidTr="002160EF">
        <w:trPr>
          <w:trHeight w:val="1927"/>
          <w:jc w:val="center"/>
        </w:trPr>
        <w:tc>
          <w:tcPr>
            <w:tcW w:w="4675" w:type="dxa"/>
          </w:tcPr>
          <w:p w:rsidR="002160EF" w:rsidRPr="00B5369C" w:rsidRDefault="002160EF" w:rsidP="00FB162C">
            <w:pPr>
              <w:rPr>
                <w:rFonts w:asciiTheme="majorHAnsi" w:hAnsiTheme="majorHAnsi" w:cstheme="majorHAnsi"/>
                <w:i/>
                <w:sz w:val="24"/>
                <w:szCs w:val="24"/>
              </w:rPr>
            </w:pPr>
            <w:r w:rsidRPr="00B5369C">
              <w:rPr>
                <w:rFonts w:asciiTheme="majorHAnsi" w:hAnsiTheme="majorHAnsi" w:cstheme="majorHAnsi"/>
                <w:i/>
              </w:rPr>
              <w:t>Students should know and be able to:</w:t>
            </w:r>
          </w:p>
          <w:p w:rsidR="002160EF" w:rsidRPr="00B5369C" w:rsidRDefault="002160EF" w:rsidP="002160EF">
            <w:pPr>
              <w:pStyle w:val="ListParagraph"/>
              <w:numPr>
                <w:ilvl w:val="0"/>
                <w:numId w:val="3"/>
              </w:numPr>
              <w:rPr>
                <w:rFonts w:asciiTheme="majorHAnsi" w:hAnsiTheme="majorHAnsi" w:cstheme="majorHAnsi"/>
                <w:sz w:val="24"/>
                <w:szCs w:val="24"/>
              </w:rPr>
            </w:pPr>
            <w:r w:rsidRPr="00B5369C">
              <w:rPr>
                <w:rFonts w:asciiTheme="majorHAnsi" w:hAnsiTheme="majorHAnsi" w:cstheme="majorHAnsi"/>
                <w:sz w:val="24"/>
                <w:szCs w:val="24"/>
              </w:rPr>
              <w:t>Count to 100 by ones and by tens</w:t>
            </w:r>
          </w:p>
          <w:p w:rsidR="002160EF" w:rsidRPr="00B5369C" w:rsidRDefault="002160EF" w:rsidP="002160EF">
            <w:pPr>
              <w:pStyle w:val="ListParagraph"/>
              <w:numPr>
                <w:ilvl w:val="0"/>
                <w:numId w:val="3"/>
              </w:numPr>
              <w:rPr>
                <w:rFonts w:asciiTheme="majorHAnsi" w:hAnsiTheme="majorHAnsi" w:cstheme="majorHAnsi"/>
                <w:sz w:val="24"/>
                <w:szCs w:val="24"/>
              </w:rPr>
            </w:pPr>
            <w:r w:rsidRPr="00B5369C">
              <w:rPr>
                <w:rFonts w:asciiTheme="majorHAnsi" w:hAnsiTheme="majorHAnsi" w:cstheme="majorHAnsi"/>
                <w:sz w:val="24"/>
                <w:szCs w:val="24"/>
              </w:rPr>
              <w:t xml:space="preserve">Count forward </w:t>
            </w:r>
            <w:r w:rsidR="004602B3">
              <w:rPr>
                <w:rFonts w:asciiTheme="majorHAnsi" w:hAnsiTheme="majorHAnsi" w:cstheme="majorHAnsi"/>
                <w:sz w:val="24"/>
                <w:szCs w:val="24"/>
              </w:rPr>
              <w:t xml:space="preserve">and backwards </w:t>
            </w:r>
            <w:r w:rsidRPr="00B5369C">
              <w:rPr>
                <w:rFonts w:asciiTheme="majorHAnsi" w:hAnsiTheme="majorHAnsi" w:cstheme="majorHAnsi"/>
                <w:sz w:val="24"/>
                <w:szCs w:val="24"/>
              </w:rPr>
              <w:t>from a given number</w:t>
            </w:r>
          </w:p>
          <w:p w:rsidR="002160EF" w:rsidRPr="00B5369C" w:rsidRDefault="004602B3" w:rsidP="002160EF">
            <w:pPr>
              <w:pStyle w:val="ListParagraph"/>
              <w:numPr>
                <w:ilvl w:val="0"/>
                <w:numId w:val="3"/>
              </w:numPr>
              <w:rPr>
                <w:rFonts w:asciiTheme="majorHAnsi" w:hAnsiTheme="majorHAnsi" w:cstheme="majorHAnsi"/>
                <w:sz w:val="24"/>
                <w:szCs w:val="24"/>
              </w:rPr>
            </w:pPr>
            <w:r>
              <w:rPr>
                <w:rFonts w:asciiTheme="majorHAnsi" w:hAnsiTheme="majorHAnsi" w:cstheme="majorHAnsi"/>
                <w:sz w:val="24"/>
                <w:szCs w:val="24"/>
              </w:rPr>
              <w:t>Read/w</w:t>
            </w:r>
            <w:r w:rsidR="002160EF" w:rsidRPr="00B5369C">
              <w:rPr>
                <w:rFonts w:asciiTheme="majorHAnsi" w:hAnsiTheme="majorHAnsi" w:cstheme="majorHAnsi"/>
                <w:sz w:val="24"/>
                <w:szCs w:val="24"/>
              </w:rPr>
              <w:t>rite numbers to represent the number of objects using numerals from 0 to 20</w:t>
            </w:r>
          </w:p>
          <w:p w:rsidR="002160EF" w:rsidRDefault="004602B3" w:rsidP="00B5369C">
            <w:pPr>
              <w:pStyle w:val="ListParagraph"/>
              <w:numPr>
                <w:ilvl w:val="0"/>
                <w:numId w:val="3"/>
              </w:numPr>
              <w:rPr>
                <w:rFonts w:asciiTheme="majorHAnsi" w:hAnsiTheme="majorHAnsi" w:cstheme="majorHAnsi"/>
                <w:sz w:val="24"/>
                <w:szCs w:val="24"/>
              </w:rPr>
            </w:pPr>
            <w:r>
              <w:rPr>
                <w:rFonts w:asciiTheme="majorHAnsi" w:hAnsiTheme="majorHAnsi" w:cstheme="majorHAnsi"/>
                <w:sz w:val="24"/>
                <w:szCs w:val="24"/>
              </w:rPr>
              <w:t>Classify objects and count the number of objects in each category.</w:t>
            </w:r>
          </w:p>
          <w:p w:rsidR="004602B3" w:rsidRPr="00B5369C" w:rsidRDefault="004602B3" w:rsidP="00B5369C">
            <w:pPr>
              <w:pStyle w:val="ListParagraph"/>
              <w:numPr>
                <w:ilvl w:val="0"/>
                <w:numId w:val="3"/>
              </w:numPr>
              <w:rPr>
                <w:rFonts w:asciiTheme="majorHAnsi" w:hAnsiTheme="majorHAnsi" w:cstheme="majorHAnsi"/>
                <w:sz w:val="24"/>
                <w:szCs w:val="24"/>
              </w:rPr>
            </w:pPr>
            <w:r>
              <w:rPr>
                <w:rFonts w:asciiTheme="majorHAnsi" w:hAnsiTheme="majorHAnsi" w:cstheme="majorHAnsi"/>
                <w:sz w:val="24"/>
                <w:szCs w:val="24"/>
              </w:rPr>
              <w:t>Put together and take apart numbers 11-19 using tens and ones</w:t>
            </w:r>
          </w:p>
        </w:tc>
        <w:tc>
          <w:tcPr>
            <w:tcW w:w="4675" w:type="dxa"/>
          </w:tcPr>
          <w:p w:rsidR="002160EF" w:rsidRPr="00B5369C" w:rsidRDefault="002160EF" w:rsidP="00FB162C">
            <w:pPr>
              <w:rPr>
                <w:rFonts w:asciiTheme="majorHAnsi" w:hAnsiTheme="majorHAnsi" w:cstheme="majorHAnsi"/>
                <w:i/>
                <w:sz w:val="24"/>
                <w:szCs w:val="24"/>
              </w:rPr>
            </w:pPr>
            <w:r w:rsidRPr="00B5369C">
              <w:rPr>
                <w:rFonts w:asciiTheme="majorHAnsi" w:hAnsiTheme="majorHAnsi" w:cstheme="majorHAnsi"/>
                <w:i/>
              </w:rPr>
              <w:t>Students should know and be able to:</w:t>
            </w:r>
          </w:p>
          <w:p w:rsidR="002160EF" w:rsidRPr="00B5369C" w:rsidRDefault="002160EF" w:rsidP="002160EF">
            <w:pPr>
              <w:pStyle w:val="ListParagraph"/>
              <w:numPr>
                <w:ilvl w:val="0"/>
                <w:numId w:val="3"/>
              </w:numPr>
              <w:rPr>
                <w:rFonts w:asciiTheme="majorHAnsi" w:hAnsiTheme="majorHAnsi" w:cstheme="majorHAnsi"/>
                <w:sz w:val="24"/>
                <w:szCs w:val="24"/>
              </w:rPr>
            </w:pPr>
            <w:r w:rsidRPr="00B5369C">
              <w:rPr>
                <w:rFonts w:asciiTheme="majorHAnsi" w:hAnsiTheme="majorHAnsi" w:cstheme="majorHAnsi"/>
                <w:sz w:val="24"/>
                <w:szCs w:val="24"/>
              </w:rPr>
              <w:t>Compare groups of objects using words “greater than</w:t>
            </w:r>
            <w:r w:rsidR="008F2ECC">
              <w:rPr>
                <w:rFonts w:asciiTheme="majorHAnsi" w:hAnsiTheme="majorHAnsi" w:cstheme="majorHAnsi"/>
                <w:sz w:val="24"/>
                <w:szCs w:val="24"/>
              </w:rPr>
              <w:t>,</w:t>
            </w:r>
            <w:r w:rsidRPr="00B5369C">
              <w:rPr>
                <w:rFonts w:asciiTheme="majorHAnsi" w:hAnsiTheme="majorHAnsi" w:cstheme="majorHAnsi"/>
                <w:sz w:val="24"/>
                <w:szCs w:val="24"/>
              </w:rPr>
              <w:t xml:space="preserve">” </w:t>
            </w:r>
            <w:r w:rsidR="008F2ECC">
              <w:rPr>
                <w:rFonts w:asciiTheme="majorHAnsi" w:hAnsiTheme="majorHAnsi" w:cstheme="majorHAnsi"/>
                <w:sz w:val="24"/>
                <w:szCs w:val="24"/>
              </w:rPr>
              <w:t xml:space="preserve">“less than,” </w:t>
            </w:r>
            <w:r w:rsidRPr="00B5369C">
              <w:rPr>
                <w:rFonts w:asciiTheme="majorHAnsi" w:hAnsiTheme="majorHAnsi" w:cstheme="majorHAnsi"/>
                <w:sz w:val="24"/>
                <w:szCs w:val="24"/>
              </w:rPr>
              <w:t>or “equal to”</w:t>
            </w:r>
          </w:p>
          <w:p w:rsidR="002160EF" w:rsidRPr="00B5369C" w:rsidRDefault="002160EF" w:rsidP="002160EF">
            <w:pPr>
              <w:pStyle w:val="ListParagraph"/>
              <w:numPr>
                <w:ilvl w:val="0"/>
                <w:numId w:val="3"/>
              </w:numPr>
              <w:rPr>
                <w:rFonts w:asciiTheme="majorHAnsi" w:hAnsiTheme="majorHAnsi" w:cstheme="majorHAnsi"/>
                <w:sz w:val="24"/>
                <w:szCs w:val="24"/>
              </w:rPr>
            </w:pPr>
            <w:r w:rsidRPr="00B5369C">
              <w:rPr>
                <w:rFonts w:asciiTheme="majorHAnsi" w:hAnsiTheme="majorHAnsi" w:cstheme="majorHAnsi"/>
                <w:sz w:val="24"/>
                <w:szCs w:val="24"/>
              </w:rPr>
              <w:t>Compare numbers 1-10 written as numerals</w:t>
            </w:r>
          </w:p>
          <w:p w:rsidR="002160EF" w:rsidRPr="00B5369C" w:rsidRDefault="002160EF" w:rsidP="002160EF">
            <w:pPr>
              <w:pStyle w:val="ListParagraph"/>
              <w:numPr>
                <w:ilvl w:val="0"/>
                <w:numId w:val="3"/>
              </w:numPr>
              <w:rPr>
                <w:rFonts w:asciiTheme="majorHAnsi" w:hAnsiTheme="majorHAnsi" w:cstheme="majorHAnsi"/>
                <w:sz w:val="24"/>
                <w:szCs w:val="24"/>
              </w:rPr>
            </w:pPr>
            <w:r w:rsidRPr="00B5369C">
              <w:rPr>
                <w:rFonts w:asciiTheme="majorHAnsi" w:hAnsiTheme="majorHAnsi" w:cstheme="majorHAnsi"/>
                <w:sz w:val="24"/>
                <w:szCs w:val="24"/>
              </w:rPr>
              <w:t>Describe and compare objects using length, width, weight, and height</w:t>
            </w:r>
          </w:p>
          <w:p w:rsidR="002160EF" w:rsidRPr="00B5369C" w:rsidRDefault="002160EF" w:rsidP="00FB162C">
            <w:pPr>
              <w:rPr>
                <w:rFonts w:asciiTheme="majorHAnsi" w:hAnsiTheme="majorHAnsi" w:cstheme="majorHAnsi"/>
                <w:sz w:val="24"/>
                <w:szCs w:val="24"/>
              </w:rPr>
            </w:pPr>
          </w:p>
        </w:tc>
      </w:tr>
      <w:tr w:rsidR="00B5369C" w:rsidRPr="00B5369C" w:rsidTr="00B5369C">
        <w:trPr>
          <w:trHeight w:val="287"/>
          <w:jc w:val="center"/>
        </w:trPr>
        <w:tc>
          <w:tcPr>
            <w:tcW w:w="4675" w:type="dxa"/>
            <w:shd w:val="clear" w:color="auto" w:fill="DEEAF6" w:themeFill="accent1" w:themeFillTint="33"/>
          </w:tcPr>
          <w:p w:rsidR="00B5369C" w:rsidRPr="00B5369C" w:rsidRDefault="00B5369C" w:rsidP="00B5369C">
            <w:pPr>
              <w:rPr>
                <w:rFonts w:asciiTheme="majorHAnsi" w:hAnsiTheme="majorHAnsi" w:cstheme="majorHAnsi"/>
                <w:b/>
                <w:sz w:val="24"/>
                <w:szCs w:val="24"/>
              </w:rPr>
            </w:pPr>
            <w:r w:rsidRPr="00B5369C">
              <w:rPr>
                <w:rFonts w:asciiTheme="majorHAnsi" w:hAnsiTheme="majorHAnsi" w:cstheme="majorHAnsi"/>
                <w:b/>
                <w:sz w:val="24"/>
                <w:szCs w:val="24"/>
              </w:rPr>
              <w:t>Third Nine Weeks</w:t>
            </w:r>
          </w:p>
        </w:tc>
        <w:tc>
          <w:tcPr>
            <w:tcW w:w="4675" w:type="dxa"/>
            <w:shd w:val="clear" w:color="auto" w:fill="DEEAF6" w:themeFill="accent1" w:themeFillTint="33"/>
          </w:tcPr>
          <w:p w:rsidR="00B5369C" w:rsidRPr="00B5369C" w:rsidRDefault="00B5369C" w:rsidP="00B5369C">
            <w:pPr>
              <w:rPr>
                <w:rFonts w:asciiTheme="majorHAnsi" w:hAnsiTheme="majorHAnsi" w:cstheme="majorHAnsi"/>
                <w:b/>
                <w:sz w:val="24"/>
                <w:szCs w:val="24"/>
              </w:rPr>
            </w:pPr>
            <w:r w:rsidRPr="00B5369C">
              <w:rPr>
                <w:rFonts w:asciiTheme="majorHAnsi" w:hAnsiTheme="majorHAnsi" w:cstheme="majorHAnsi"/>
                <w:b/>
                <w:sz w:val="24"/>
                <w:szCs w:val="24"/>
              </w:rPr>
              <w:t>Fourth Nine Weeks</w:t>
            </w:r>
          </w:p>
        </w:tc>
      </w:tr>
      <w:tr w:rsidR="00B5369C" w:rsidRPr="00B5369C" w:rsidTr="00B5369C">
        <w:trPr>
          <w:trHeight w:val="143"/>
          <w:jc w:val="center"/>
        </w:trPr>
        <w:tc>
          <w:tcPr>
            <w:tcW w:w="9350" w:type="dxa"/>
            <w:gridSpan w:val="2"/>
            <w:shd w:val="clear" w:color="auto" w:fill="auto"/>
          </w:tcPr>
          <w:p w:rsidR="00B5369C" w:rsidRDefault="00B5369C" w:rsidP="00B5369C">
            <w:pPr>
              <w:rPr>
                <w:rFonts w:asciiTheme="majorHAnsi" w:hAnsiTheme="majorHAnsi" w:cstheme="majorHAnsi"/>
                <w:i/>
              </w:rPr>
            </w:pPr>
            <w:r>
              <w:rPr>
                <w:rFonts w:asciiTheme="majorHAnsi" w:hAnsiTheme="majorHAnsi" w:cstheme="majorHAnsi"/>
                <w:i/>
              </w:rPr>
              <w:t xml:space="preserve">Helpful </w:t>
            </w:r>
            <w:r w:rsidR="00A053A1">
              <w:rPr>
                <w:rFonts w:asciiTheme="majorHAnsi" w:hAnsiTheme="majorHAnsi" w:cstheme="majorHAnsi"/>
                <w:i/>
              </w:rPr>
              <w:t>w</w:t>
            </w:r>
            <w:r>
              <w:rPr>
                <w:rFonts w:asciiTheme="majorHAnsi" w:hAnsiTheme="majorHAnsi" w:cstheme="majorHAnsi"/>
                <w:i/>
              </w:rPr>
              <w:t>ebsite</w:t>
            </w:r>
            <w:r w:rsidR="00A053A1">
              <w:rPr>
                <w:rFonts w:asciiTheme="majorHAnsi" w:hAnsiTheme="majorHAnsi" w:cstheme="majorHAnsi"/>
                <w:i/>
              </w:rPr>
              <w:t>s</w:t>
            </w:r>
            <w:r>
              <w:rPr>
                <w:rFonts w:asciiTheme="majorHAnsi" w:hAnsiTheme="majorHAnsi" w:cstheme="majorHAnsi"/>
                <w:i/>
              </w:rPr>
              <w:t xml:space="preserve"> to help students master the third and fourth nine week concepts:</w:t>
            </w:r>
          </w:p>
          <w:p w:rsidR="00B5369C" w:rsidRDefault="00B76E38" w:rsidP="00B5369C">
            <w:pPr>
              <w:rPr>
                <w:rFonts w:asciiTheme="majorHAnsi" w:hAnsiTheme="majorHAnsi" w:cstheme="majorHAnsi"/>
                <w:i/>
              </w:rPr>
            </w:pPr>
            <w:hyperlink r:id="rId13" w:history="1">
              <w:r w:rsidR="00B5369C" w:rsidRPr="00301F21">
                <w:rPr>
                  <w:rStyle w:val="Hyperlink"/>
                  <w:rFonts w:asciiTheme="majorHAnsi" w:hAnsiTheme="majorHAnsi" w:cstheme="majorHAnsi"/>
                  <w:i/>
                </w:rPr>
                <w:t>https://www.khanacademy.org/commoncore/grade-K-OA</w:t>
              </w:r>
            </w:hyperlink>
          </w:p>
          <w:p w:rsidR="00B5369C" w:rsidRDefault="00B76E38" w:rsidP="00B5369C">
            <w:pPr>
              <w:rPr>
                <w:rFonts w:asciiTheme="majorHAnsi" w:hAnsiTheme="majorHAnsi" w:cstheme="majorHAnsi"/>
                <w:i/>
              </w:rPr>
            </w:pPr>
            <w:hyperlink r:id="rId14" w:history="1">
              <w:r w:rsidR="00B5369C" w:rsidRPr="00301F21">
                <w:rPr>
                  <w:rStyle w:val="Hyperlink"/>
                  <w:rFonts w:asciiTheme="majorHAnsi" w:hAnsiTheme="majorHAnsi" w:cstheme="majorHAnsi"/>
                  <w:i/>
                </w:rPr>
                <w:t>https://www.khanacademy.org/commoncore/grade-K-G</w:t>
              </w:r>
            </w:hyperlink>
          </w:p>
          <w:p w:rsidR="00B5369C" w:rsidRPr="00B5369C" w:rsidRDefault="00B76E38" w:rsidP="00B5369C">
            <w:pPr>
              <w:rPr>
                <w:rFonts w:asciiTheme="majorHAnsi" w:hAnsiTheme="majorHAnsi" w:cstheme="majorHAnsi"/>
                <w:i/>
              </w:rPr>
            </w:pPr>
            <w:hyperlink r:id="rId15" w:history="1">
              <w:r w:rsidR="00B5369C" w:rsidRPr="00301F21">
                <w:rPr>
                  <w:rStyle w:val="Hyperlink"/>
                  <w:rFonts w:asciiTheme="majorHAnsi" w:hAnsiTheme="majorHAnsi" w:cstheme="majorHAnsi"/>
                  <w:i/>
                </w:rPr>
                <w:t>https://www.khanacademy.org/commoncore/grade-K-MD</w:t>
              </w:r>
            </w:hyperlink>
          </w:p>
        </w:tc>
      </w:tr>
      <w:tr w:rsidR="00B5369C" w:rsidRPr="00B5369C" w:rsidTr="002160EF">
        <w:trPr>
          <w:trHeight w:val="2062"/>
          <w:jc w:val="center"/>
        </w:trPr>
        <w:tc>
          <w:tcPr>
            <w:tcW w:w="4675" w:type="dxa"/>
          </w:tcPr>
          <w:p w:rsidR="00B5369C" w:rsidRPr="00B5369C" w:rsidRDefault="00B5369C" w:rsidP="00B5369C">
            <w:pPr>
              <w:rPr>
                <w:rFonts w:asciiTheme="majorHAnsi" w:hAnsiTheme="majorHAnsi" w:cstheme="majorHAnsi"/>
                <w:i/>
                <w:sz w:val="24"/>
                <w:szCs w:val="24"/>
              </w:rPr>
            </w:pPr>
            <w:r w:rsidRPr="00B5369C">
              <w:rPr>
                <w:rFonts w:asciiTheme="majorHAnsi" w:hAnsiTheme="majorHAnsi" w:cstheme="majorHAnsi"/>
                <w:i/>
              </w:rPr>
              <w:t>Students should know and be able to:</w:t>
            </w:r>
          </w:p>
          <w:p w:rsidR="00B5369C" w:rsidRPr="00B5369C" w:rsidRDefault="00B5369C" w:rsidP="00B5369C">
            <w:pPr>
              <w:pStyle w:val="ListParagraph"/>
              <w:numPr>
                <w:ilvl w:val="0"/>
                <w:numId w:val="4"/>
              </w:numPr>
              <w:rPr>
                <w:rFonts w:asciiTheme="majorHAnsi" w:hAnsiTheme="majorHAnsi" w:cstheme="majorHAnsi"/>
                <w:sz w:val="24"/>
                <w:szCs w:val="24"/>
              </w:rPr>
            </w:pPr>
            <w:r w:rsidRPr="00B5369C">
              <w:rPr>
                <w:rFonts w:asciiTheme="majorHAnsi" w:hAnsiTheme="majorHAnsi" w:cstheme="majorHAnsi"/>
                <w:sz w:val="24"/>
                <w:szCs w:val="24"/>
              </w:rPr>
              <w:t>Show addition and subtraction in many ways (with objects, fingers, drawings, mental math)</w:t>
            </w:r>
          </w:p>
          <w:p w:rsidR="00B5369C" w:rsidRDefault="00B5369C" w:rsidP="00B5369C">
            <w:pPr>
              <w:pStyle w:val="ListParagraph"/>
              <w:numPr>
                <w:ilvl w:val="0"/>
                <w:numId w:val="4"/>
              </w:numPr>
              <w:rPr>
                <w:rFonts w:asciiTheme="majorHAnsi" w:hAnsiTheme="majorHAnsi" w:cstheme="majorHAnsi"/>
                <w:sz w:val="24"/>
                <w:szCs w:val="24"/>
              </w:rPr>
            </w:pPr>
            <w:r w:rsidRPr="00B5369C">
              <w:rPr>
                <w:rFonts w:asciiTheme="majorHAnsi" w:hAnsiTheme="majorHAnsi" w:cstheme="majorHAnsi"/>
                <w:sz w:val="24"/>
                <w:szCs w:val="24"/>
              </w:rPr>
              <w:t>When given any number from 1-9, show the number needed to make ten</w:t>
            </w:r>
          </w:p>
          <w:p w:rsidR="00EE1F7F" w:rsidRPr="00B5369C" w:rsidRDefault="00EE1F7F" w:rsidP="00B5369C">
            <w:pPr>
              <w:pStyle w:val="ListParagraph"/>
              <w:numPr>
                <w:ilvl w:val="0"/>
                <w:numId w:val="4"/>
              </w:numPr>
              <w:rPr>
                <w:rFonts w:asciiTheme="majorHAnsi" w:hAnsiTheme="majorHAnsi" w:cstheme="majorHAnsi"/>
                <w:sz w:val="24"/>
                <w:szCs w:val="24"/>
              </w:rPr>
            </w:pPr>
            <w:r>
              <w:rPr>
                <w:rFonts w:asciiTheme="majorHAnsi" w:hAnsiTheme="majorHAnsi" w:cstheme="majorHAnsi"/>
                <w:sz w:val="24"/>
                <w:szCs w:val="24"/>
              </w:rPr>
              <w:t>Break apart numbers less than or equal to 10</w:t>
            </w:r>
          </w:p>
          <w:p w:rsidR="00B5369C" w:rsidRPr="00E1475A" w:rsidRDefault="00B5369C" w:rsidP="00B5369C">
            <w:pPr>
              <w:pStyle w:val="ListParagraph"/>
              <w:numPr>
                <w:ilvl w:val="0"/>
                <w:numId w:val="4"/>
              </w:numPr>
              <w:rPr>
                <w:rFonts w:asciiTheme="majorHAnsi" w:hAnsiTheme="majorHAnsi" w:cstheme="majorHAnsi"/>
                <w:b/>
                <w:sz w:val="24"/>
                <w:szCs w:val="24"/>
              </w:rPr>
            </w:pPr>
            <w:r w:rsidRPr="00E1475A">
              <w:rPr>
                <w:rFonts w:asciiTheme="majorHAnsi" w:hAnsiTheme="majorHAnsi" w:cstheme="majorHAnsi"/>
                <w:b/>
                <w:sz w:val="24"/>
                <w:szCs w:val="24"/>
              </w:rPr>
              <w:t>Fluently add and subtract within 5 using mental math</w:t>
            </w:r>
          </w:p>
          <w:p w:rsidR="00B5369C" w:rsidRPr="00B5369C" w:rsidRDefault="00B5369C" w:rsidP="00B5369C">
            <w:pPr>
              <w:rPr>
                <w:rFonts w:asciiTheme="majorHAnsi" w:hAnsiTheme="majorHAnsi" w:cstheme="majorHAnsi"/>
                <w:sz w:val="24"/>
                <w:szCs w:val="24"/>
              </w:rPr>
            </w:pPr>
          </w:p>
        </w:tc>
        <w:tc>
          <w:tcPr>
            <w:tcW w:w="4675" w:type="dxa"/>
          </w:tcPr>
          <w:p w:rsidR="00B5369C" w:rsidRPr="00B5369C" w:rsidRDefault="00B5369C" w:rsidP="00B5369C">
            <w:pPr>
              <w:rPr>
                <w:rFonts w:asciiTheme="majorHAnsi" w:hAnsiTheme="majorHAnsi" w:cstheme="majorHAnsi"/>
                <w:i/>
                <w:sz w:val="24"/>
                <w:szCs w:val="24"/>
              </w:rPr>
            </w:pPr>
            <w:r w:rsidRPr="00B5369C">
              <w:rPr>
                <w:rFonts w:asciiTheme="majorHAnsi" w:hAnsiTheme="majorHAnsi" w:cstheme="majorHAnsi"/>
                <w:i/>
              </w:rPr>
              <w:t>Students should know and be able to:</w:t>
            </w:r>
          </w:p>
          <w:p w:rsidR="00B5369C" w:rsidRPr="00B5369C" w:rsidRDefault="00EE1F7F" w:rsidP="00B5369C">
            <w:pPr>
              <w:pStyle w:val="ListParagraph"/>
              <w:numPr>
                <w:ilvl w:val="0"/>
                <w:numId w:val="5"/>
              </w:numPr>
              <w:rPr>
                <w:rFonts w:asciiTheme="majorHAnsi" w:hAnsiTheme="majorHAnsi" w:cstheme="majorHAnsi"/>
                <w:sz w:val="24"/>
                <w:szCs w:val="24"/>
              </w:rPr>
            </w:pPr>
            <w:r>
              <w:rPr>
                <w:rFonts w:asciiTheme="majorHAnsi" w:hAnsiTheme="majorHAnsi" w:cstheme="majorHAnsi"/>
                <w:sz w:val="24"/>
                <w:szCs w:val="24"/>
              </w:rPr>
              <w:t>Identify and compare</w:t>
            </w:r>
            <w:r w:rsidR="00B5369C" w:rsidRPr="00B5369C">
              <w:rPr>
                <w:rFonts w:asciiTheme="majorHAnsi" w:hAnsiTheme="majorHAnsi" w:cstheme="majorHAnsi"/>
                <w:sz w:val="24"/>
                <w:szCs w:val="24"/>
              </w:rPr>
              <w:t xml:space="preserve"> 2 and 3 dimensional shapes (such as squares, circles, triangles, rectangles, hexagons, cubes, cones, cylinders, and spheres)</w:t>
            </w:r>
          </w:p>
          <w:p w:rsidR="00B5369C" w:rsidRPr="00B5369C" w:rsidRDefault="00B5369C" w:rsidP="00B5369C">
            <w:pPr>
              <w:pStyle w:val="ListParagraph"/>
              <w:numPr>
                <w:ilvl w:val="0"/>
                <w:numId w:val="3"/>
              </w:numPr>
              <w:rPr>
                <w:rFonts w:asciiTheme="majorHAnsi" w:hAnsiTheme="majorHAnsi" w:cstheme="majorHAnsi"/>
                <w:sz w:val="24"/>
                <w:szCs w:val="24"/>
              </w:rPr>
            </w:pPr>
            <w:r w:rsidRPr="00B5369C">
              <w:rPr>
                <w:rFonts w:asciiTheme="majorHAnsi" w:hAnsiTheme="majorHAnsi" w:cstheme="majorHAnsi"/>
                <w:sz w:val="24"/>
              </w:rPr>
              <w:t xml:space="preserve">Describe objects in the environment using names of shapes and describe the positions of these objects using terms </w:t>
            </w:r>
            <w:r w:rsidRPr="00B5369C">
              <w:rPr>
                <w:rFonts w:asciiTheme="majorHAnsi" w:hAnsiTheme="majorHAnsi" w:cstheme="majorHAnsi"/>
                <w:sz w:val="24"/>
                <w:szCs w:val="24"/>
              </w:rPr>
              <w:t>such as above, below, beside, in front of, behind, and next to</w:t>
            </w:r>
          </w:p>
          <w:p w:rsidR="00B5369C" w:rsidRPr="00B5369C" w:rsidRDefault="00B5369C" w:rsidP="00B5369C">
            <w:pPr>
              <w:pStyle w:val="ListParagraph"/>
              <w:numPr>
                <w:ilvl w:val="0"/>
                <w:numId w:val="5"/>
              </w:numPr>
              <w:rPr>
                <w:rFonts w:asciiTheme="majorHAnsi" w:hAnsiTheme="majorHAnsi" w:cstheme="majorHAnsi"/>
                <w:sz w:val="24"/>
                <w:szCs w:val="24"/>
              </w:rPr>
            </w:pPr>
            <w:r w:rsidRPr="00B5369C">
              <w:rPr>
                <w:rFonts w:asciiTheme="majorHAnsi" w:hAnsiTheme="majorHAnsi" w:cstheme="majorHAnsi"/>
                <w:sz w:val="24"/>
                <w:szCs w:val="24"/>
              </w:rPr>
              <w:t>Compare shapes by their attributes</w:t>
            </w:r>
          </w:p>
          <w:p w:rsidR="00B5369C" w:rsidRDefault="00B5369C" w:rsidP="00B5369C">
            <w:pPr>
              <w:pStyle w:val="ListParagraph"/>
              <w:numPr>
                <w:ilvl w:val="0"/>
                <w:numId w:val="5"/>
              </w:numPr>
              <w:rPr>
                <w:rFonts w:asciiTheme="majorHAnsi" w:hAnsiTheme="majorHAnsi" w:cstheme="majorHAnsi"/>
                <w:sz w:val="24"/>
                <w:szCs w:val="24"/>
              </w:rPr>
            </w:pPr>
            <w:r w:rsidRPr="00B5369C">
              <w:rPr>
                <w:rFonts w:asciiTheme="majorHAnsi" w:hAnsiTheme="majorHAnsi" w:cstheme="majorHAnsi"/>
                <w:sz w:val="24"/>
                <w:szCs w:val="24"/>
              </w:rPr>
              <w:t>Model shapes in the world by building shapes from components (i.e. sticks and clay balls)</w:t>
            </w:r>
          </w:p>
          <w:p w:rsidR="00EE1F7F" w:rsidRPr="00B5369C" w:rsidRDefault="00EE1F7F" w:rsidP="00B5369C">
            <w:pPr>
              <w:pStyle w:val="ListParagraph"/>
              <w:numPr>
                <w:ilvl w:val="0"/>
                <w:numId w:val="5"/>
              </w:numPr>
              <w:rPr>
                <w:rFonts w:asciiTheme="majorHAnsi" w:hAnsiTheme="majorHAnsi" w:cstheme="majorHAnsi"/>
                <w:sz w:val="24"/>
                <w:szCs w:val="24"/>
              </w:rPr>
            </w:pPr>
            <w:r>
              <w:rPr>
                <w:rFonts w:asciiTheme="majorHAnsi" w:hAnsiTheme="majorHAnsi" w:cstheme="majorHAnsi"/>
                <w:sz w:val="24"/>
                <w:szCs w:val="24"/>
              </w:rPr>
              <w:t>Make shapes from smaller shapes</w:t>
            </w:r>
          </w:p>
        </w:tc>
      </w:tr>
    </w:tbl>
    <w:p w:rsidR="005B27BA" w:rsidRPr="00B5369C" w:rsidRDefault="005B27BA" w:rsidP="005B27BA">
      <w:pPr>
        <w:pStyle w:val="ListParagraph"/>
        <w:spacing w:after="0" w:line="240" w:lineRule="auto"/>
        <w:rPr>
          <w:rFonts w:asciiTheme="majorHAnsi" w:hAnsiTheme="majorHAnsi" w:cstheme="majorHAnsi"/>
          <w:b/>
          <w:sz w:val="24"/>
          <w:szCs w:val="24"/>
        </w:rPr>
      </w:pPr>
    </w:p>
    <w:sectPr w:rsidR="005B27BA" w:rsidRPr="00B5369C" w:rsidSect="00694E74">
      <w:head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E38" w:rsidRDefault="00B76E38" w:rsidP="005B27BA">
      <w:pPr>
        <w:spacing w:after="0" w:line="240" w:lineRule="auto"/>
      </w:pPr>
      <w:r>
        <w:separator/>
      </w:r>
    </w:p>
  </w:endnote>
  <w:endnote w:type="continuationSeparator" w:id="0">
    <w:p w:rsidR="00B76E38" w:rsidRDefault="00B76E38" w:rsidP="005B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E38" w:rsidRDefault="00B76E38" w:rsidP="005B27BA">
      <w:pPr>
        <w:spacing w:after="0" w:line="240" w:lineRule="auto"/>
      </w:pPr>
      <w:r>
        <w:separator/>
      </w:r>
    </w:p>
  </w:footnote>
  <w:footnote w:type="continuationSeparator" w:id="0">
    <w:p w:rsidR="00B76E38" w:rsidRDefault="00B76E38" w:rsidP="005B2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EF2" w:rsidRDefault="007A7EF2">
    <w:pPr>
      <w:pStyle w:val="Header"/>
    </w:pPr>
    <w:r>
      <w:rPr>
        <w:noProof/>
      </w:rPr>
      <w:drawing>
        <wp:anchor distT="0" distB="0" distL="114300" distR="114300" simplePos="0" relativeHeight="251659264" behindDoc="1" locked="0" layoutInCell="1" allowOverlap="1" wp14:anchorId="0276D0E3" wp14:editId="233847F1">
          <wp:simplePos x="0" y="0"/>
          <wp:positionH relativeFrom="margin">
            <wp:posOffset>5676900</wp:posOffset>
          </wp:positionH>
          <wp:positionV relativeFrom="paragraph">
            <wp:posOffset>-304800</wp:posOffset>
          </wp:positionV>
          <wp:extent cx="1387475" cy="642350"/>
          <wp:effectExtent l="0" t="0" r="3175" b="5715"/>
          <wp:wrapNone/>
          <wp:docPr id="5" name="Picture 5" descr="Image result for richmond county scho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chmond county school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7475" cy="642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7675F"/>
    <w:multiLevelType w:val="hybridMultilevel"/>
    <w:tmpl w:val="0DB6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880CDC"/>
    <w:multiLevelType w:val="hybridMultilevel"/>
    <w:tmpl w:val="2770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443DDD"/>
    <w:multiLevelType w:val="hybridMultilevel"/>
    <w:tmpl w:val="09F4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E0788"/>
    <w:multiLevelType w:val="hybridMultilevel"/>
    <w:tmpl w:val="5906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081396"/>
    <w:multiLevelType w:val="hybridMultilevel"/>
    <w:tmpl w:val="11BE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440627"/>
    <w:multiLevelType w:val="hybridMultilevel"/>
    <w:tmpl w:val="6DEC7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74"/>
    <w:rsid w:val="00102BC7"/>
    <w:rsid w:val="001D7B92"/>
    <w:rsid w:val="002160EF"/>
    <w:rsid w:val="00325657"/>
    <w:rsid w:val="00344A44"/>
    <w:rsid w:val="004602B3"/>
    <w:rsid w:val="005B27BA"/>
    <w:rsid w:val="00694E74"/>
    <w:rsid w:val="007A7EF2"/>
    <w:rsid w:val="007C65A8"/>
    <w:rsid w:val="008F2ECC"/>
    <w:rsid w:val="008F3784"/>
    <w:rsid w:val="00A053A1"/>
    <w:rsid w:val="00AB6F2F"/>
    <w:rsid w:val="00B027AC"/>
    <w:rsid w:val="00B5369C"/>
    <w:rsid w:val="00B76E38"/>
    <w:rsid w:val="00E1475A"/>
    <w:rsid w:val="00E454BD"/>
    <w:rsid w:val="00EE1F7F"/>
    <w:rsid w:val="00FB3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13895-BEC6-426A-8B12-D472605E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4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4E74"/>
    <w:pPr>
      <w:ind w:left="720"/>
      <w:contextualSpacing/>
    </w:pPr>
  </w:style>
  <w:style w:type="paragraph" w:styleId="Header">
    <w:name w:val="header"/>
    <w:basedOn w:val="Normal"/>
    <w:link w:val="HeaderChar"/>
    <w:uiPriority w:val="99"/>
    <w:unhideWhenUsed/>
    <w:rsid w:val="005B2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BA"/>
  </w:style>
  <w:style w:type="paragraph" w:styleId="Footer">
    <w:name w:val="footer"/>
    <w:basedOn w:val="Normal"/>
    <w:link w:val="FooterChar"/>
    <w:uiPriority w:val="99"/>
    <w:unhideWhenUsed/>
    <w:rsid w:val="005B2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7BA"/>
  </w:style>
  <w:style w:type="character" w:styleId="Hyperlink">
    <w:name w:val="Hyperlink"/>
    <w:basedOn w:val="DefaultParagraphFont"/>
    <w:uiPriority w:val="99"/>
    <w:unhideWhenUsed/>
    <w:rsid w:val="005B27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khanacademy.org/commoncore/grade-K-O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khanacademy.org/commoncore/grade-K-NB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hanacademy.org/commoncore/grade-K-CC" TargetMode="External"/><Relationship Id="rId5" Type="http://schemas.openxmlformats.org/officeDocument/2006/relationships/footnotes" Target="footnotes.xml"/><Relationship Id="rId15" Type="http://schemas.openxmlformats.org/officeDocument/2006/relationships/hyperlink" Target="https://www.khanacademy.org/commoncore/grade-K-MD"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pta.org/parents/" TargetMode="External"/><Relationship Id="rId14" Type="http://schemas.openxmlformats.org/officeDocument/2006/relationships/hyperlink" Target="https://www.khanacademy.org/commoncore/grade-K-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Takiwi Milton</dc:creator>
  <cp:keywords/>
  <dc:description/>
  <cp:lastModifiedBy>Windows User</cp:lastModifiedBy>
  <cp:revision>2</cp:revision>
  <dcterms:created xsi:type="dcterms:W3CDTF">2020-08-06T16:31:00Z</dcterms:created>
  <dcterms:modified xsi:type="dcterms:W3CDTF">2020-08-06T16:31:00Z</dcterms:modified>
</cp:coreProperties>
</file>